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3AD" w:rsidRPr="00EE0ECA" w:rsidRDefault="0032688C" w:rsidP="0032688C">
      <w:pPr>
        <w:rPr>
          <w:rFonts w:ascii="Arial" w:hAnsi="Arial" w:cs="Arial"/>
          <w:sz w:val="24"/>
          <w:szCs w:val="24"/>
        </w:rPr>
      </w:pPr>
      <w:r w:rsidRPr="00EE0ECA">
        <w:rPr>
          <w:rFonts w:ascii="Arial" w:hAnsi="Arial" w:cs="Arial"/>
          <w:sz w:val="24"/>
          <w:szCs w:val="24"/>
        </w:rPr>
        <w:t>Nos gráficos a seguir, apresentamos exemplos artificiais (dados simulados, discutiremos sob</w:t>
      </w:r>
      <w:r w:rsidR="00EE0ECA" w:rsidRPr="00EE0ECA">
        <w:rPr>
          <w:rFonts w:ascii="Arial" w:hAnsi="Arial" w:cs="Arial"/>
          <w:sz w:val="24"/>
          <w:szCs w:val="24"/>
        </w:rPr>
        <w:t xml:space="preserve">re isso mais adiante no curso). </w:t>
      </w:r>
      <w:r w:rsidRPr="00EE0ECA">
        <w:rPr>
          <w:rFonts w:ascii="Arial" w:hAnsi="Arial" w:cs="Arial"/>
          <w:sz w:val="24"/>
          <w:szCs w:val="24"/>
        </w:rPr>
        <w:t xml:space="preserve"> As variáveis são:</w:t>
      </w:r>
    </w:p>
    <w:p w:rsidR="0032688C" w:rsidRPr="00EE0ECA" w:rsidRDefault="0032688C" w:rsidP="0032688C">
      <w:pPr>
        <w:rPr>
          <w:rFonts w:ascii="Arial" w:hAnsi="Arial" w:cs="Arial"/>
          <w:sz w:val="24"/>
          <w:szCs w:val="24"/>
        </w:rPr>
      </w:pPr>
    </w:p>
    <w:p w:rsidR="0032688C" w:rsidRPr="00EE0ECA" w:rsidRDefault="0032688C" w:rsidP="0032688C">
      <w:pPr>
        <w:rPr>
          <w:rFonts w:ascii="Arial" w:hAnsi="Arial" w:cs="Arial"/>
          <w:sz w:val="24"/>
          <w:szCs w:val="24"/>
        </w:rPr>
      </w:pPr>
      <w:r w:rsidRPr="00EE0ECA">
        <w:rPr>
          <w:rFonts w:ascii="Arial" w:hAnsi="Arial" w:cs="Arial"/>
          <w:sz w:val="24"/>
          <w:szCs w:val="24"/>
        </w:rPr>
        <w:t>X1: simétrica</w:t>
      </w:r>
    </w:p>
    <w:p w:rsidR="0032688C" w:rsidRPr="00EE0ECA" w:rsidRDefault="0032688C" w:rsidP="0032688C">
      <w:pPr>
        <w:rPr>
          <w:rFonts w:ascii="Arial" w:hAnsi="Arial" w:cs="Arial"/>
          <w:sz w:val="24"/>
          <w:szCs w:val="24"/>
        </w:rPr>
      </w:pPr>
      <w:r w:rsidRPr="00EE0ECA">
        <w:rPr>
          <w:rFonts w:ascii="Arial" w:hAnsi="Arial" w:cs="Arial"/>
          <w:sz w:val="24"/>
          <w:szCs w:val="24"/>
        </w:rPr>
        <w:t>X2: assimétrica negativa (</w:t>
      </w:r>
      <w:r w:rsidR="00020AE1" w:rsidRPr="00EE0ECA">
        <w:rPr>
          <w:rFonts w:ascii="Arial" w:hAnsi="Arial" w:cs="Arial"/>
          <w:sz w:val="24"/>
          <w:szCs w:val="24"/>
        </w:rPr>
        <w:t xml:space="preserve">assimetria </w:t>
      </w:r>
      <w:r w:rsidRPr="00EE0ECA">
        <w:rPr>
          <w:rFonts w:ascii="Arial" w:hAnsi="Arial" w:cs="Arial"/>
          <w:sz w:val="24"/>
          <w:szCs w:val="24"/>
        </w:rPr>
        <w:t>forte)</w:t>
      </w:r>
    </w:p>
    <w:p w:rsidR="0032688C" w:rsidRPr="00EE0ECA" w:rsidRDefault="0032688C" w:rsidP="0032688C">
      <w:pPr>
        <w:rPr>
          <w:rFonts w:ascii="Arial" w:hAnsi="Arial" w:cs="Arial"/>
          <w:sz w:val="24"/>
          <w:szCs w:val="24"/>
        </w:rPr>
      </w:pPr>
      <w:r w:rsidRPr="00EE0ECA">
        <w:rPr>
          <w:rFonts w:ascii="Arial" w:hAnsi="Arial" w:cs="Arial"/>
          <w:sz w:val="24"/>
          <w:szCs w:val="24"/>
        </w:rPr>
        <w:t xml:space="preserve">X3: assimétrica negativa </w:t>
      </w:r>
      <w:r w:rsidR="00020AE1" w:rsidRPr="00EE0ECA">
        <w:rPr>
          <w:rFonts w:ascii="Arial" w:hAnsi="Arial" w:cs="Arial"/>
          <w:sz w:val="24"/>
          <w:szCs w:val="24"/>
        </w:rPr>
        <w:t xml:space="preserve">(assimetria forte, de maior magnitude do que </w:t>
      </w:r>
      <w:proofErr w:type="gramStart"/>
      <w:r w:rsidR="00020AE1" w:rsidRPr="00EE0ECA">
        <w:rPr>
          <w:rFonts w:ascii="Arial" w:hAnsi="Arial" w:cs="Arial"/>
          <w:sz w:val="24"/>
          <w:szCs w:val="24"/>
        </w:rPr>
        <w:t>X2)</w:t>
      </w:r>
      <w:proofErr w:type="gramEnd"/>
    </w:p>
    <w:p w:rsidR="00020AE1" w:rsidRPr="00EE0ECA" w:rsidRDefault="00020AE1" w:rsidP="00020AE1">
      <w:pPr>
        <w:rPr>
          <w:rFonts w:ascii="Arial" w:hAnsi="Arial" w:cs="Arial"/>
          <w:sz w:val="24"/>
          <w:szCs w:val="24"/>
        </w:rPr>
      </w:pPr>
      <w:r w:rsidRPr="00EE0ECA">
        <w:rPr>
          <w:rFonts w:ascii="Arial" w:hAnsi="Arial" w:cs="Arial"/>
          <w:sz w:val="24"/>
          <w:szCs w:val="24"/>
        </w:rPr>
        <w:t>X4: assimétrica positiva (assimetria forte)</w:t>
      </w:r>
    </w:p>
    <w:p w:rsidR="00020AE1" w:rsidRPr="00EE0ECA" w:rsidRDefault="00020AE1" w:rsidP="0032688C">
      <w:pPr>
        <w:rPr>
          <w:rFonts w:ascii="Arial" w:hAnsi="Arial" w:cs="Arial"/>
          <w:sz w:val="24"/>
          <w:szCs w:val="24"/>
        </w:rPr>
      </w:pPr>
      <w:r w:rsidRPr="00EE0ECA">
        <w:rPr>
          <w:rFonts w:ascii="Arial" w:hAnsi="Arial" w:cs="Arial"/>
          <w:sz w:val="24"/>
          <w:szCs w:val="24"/>
        </w:rPr>
        <w:t xml:space="preserve">X5: assimétrica positiva (assimetria forte, de maior magnitude do que </w:t>
      </w:r>
      <w:proofErr w:type="gramStart"/>
      <w:r w:rsidRPr="00EE0ECA">
        <w:rPr>
          <w:rFonts w:ascii="Arial" w:hAnsi="Arial" w:cs="Arial"/>
          <w:sz w:val="24"/>
          <w:szCs w:val="24"/>
        </w:rPr>
        <w:t>X4)</w:t>
      </w:r>
      <w:proofErr w:type="gramEnd"/>
    </w:p>
    <w:p w:rsidR="00EE0ECA" w:rsidRPr="00EE0ECA" w:rsidRDefault="00EE0ECA" w:rsidP="00EE0ECA">
      <w:pPr>
        <w:jc w:val="both"/>
        <w:rPr>
          <w:rFonts w:ascii="Arial" w:hAnsi="Arial" w:cs="Arial"/>
          <w:sz w:val="24"/>
          <w:szCs w:val="24"/>
        </w:rPr>
      </w:pPr>
    </w:p>
    <w:p w:rsidR="00EE0ECA" w:rsidRDefault="00EE0ECA" w:rsidP="00EE0EC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E0ECA">
        <w:rPr>
          <w:rFonts w:ascii="Arial" w:hAnsi="Arial" w:cs="Arial"/>
          <w:sz w:val="24"/>
          <w:szCs w:val="24"/>
        </w:rPr>
        <w:t xml:space="preserve">Podemos ver </w:t>
      </w:r>
      <w:r w:rsidR="00297FB7">
        <w:rPr>
          <w:rFonts w:ascii="Arial" w:hAnsi="Arial" w:cs="Arial"/>
          <w:sz w:val="24"/>
          <w:szCs w:val="24"/>
        </w:rPr>
        <w:t>na</w:t>
      </w:r>
      <w:r w:rsidRPr="00EE0ECA">
        <w:rPr>
          <w:rFonts w:ascii="Arial" w:hAnsi="Arial" w:cs="Arial"/>
          <w:sz w:val="24"/>
          <w:szCs w:val="24"/>
        </w:rPr>
        <w:t xml:space="preserve"> Figura 1 que os histogramas refletem os comportamentos esperados em relação à simetria (variável X1)</w:t>
      </w:r>
      <w:r w:rsidR="00297FB7">
        <w:rPr>
          <w:rFonts w:ascii="Arial" w:hAnsi="Arial" w:cs="Arial"/>
          <w:sz w:val="24"/>
          <w:szCs w:val="24"/>
        </w:rPr>
        <w:t>, devido à concentração dos dados em torno do centro da distribuição</w:t>
      </w:r>
      <w:r w:rsidRPr="00EE0ECA">
        <w:rPr>
          <w:rFonts w:ascii="Arial" w:hAnsi="Arial" w:cs="Arial"/>
          <w:sz w:val="24"/>
          <w:szCs w:val="24"/>
        </w:rPr>
        <w:t>, assimetria negativa (variáveis X2 e X3, sendo mais intensa para a variável X3), devido à concentração de valores</w:t>
      </w:r>
      <w:r w:rsidR="00297FB7">
        <w:rPr>
          <w:rFonts w:ascii="Arial" w:hAnsi="Arial" w:cs="Arial"/>
          <w:sz w:val="24"/>
          <w:szCs w:val="24"/>
        </w:rPr>
        <w:t xml:space="preserve"> no lado direito do histograma </w:t>
      </w:r>
      <w:r w:rsidRPr="00EE0ECA">
        <w:rPr>
          <w:rFonts w:ascii="Arial" w:hAnsi="Arial" w:cs="Arial"/>
          <w:sz w:val="24"/>
          <w:szCs w:val="24"/>
        </w:rPr>
        <w:t xml:space="preserve">e assimetria positiva (variáveis X4 e X5, sendo mais intensa para variável X5) devido à concentração de valores no lado esquerdo do histograma. </w:t>
      </w:r>
    </w:p>
    <w:p w:rsidR="00EE0ECA" w:rsidRPr="00EE0ECA" w:rsidRDefault="00EE0ECA" w:rsidP="00EE0EC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E0ECA">
        <w:rPr>
          <w:rFonts w:ascii="Arial" w:hAnsi="Arial" w:cs="Arial"/>
          <w:sz w:val="24"/>
          <w:szCs w:val="24"/>
        </w:rPr>
        <w:t>A Figura 2 confirma tais comportamento</w:t>
      </w:r>
      <w:r w:rsidR="00083DD9">
        <w:rPr>
          <w:rFonts w:ascii="Arial" w:hAnsi="Arial" w:cs="Arial"/>
          <w:sz w:val="24"/>
          <w:szCs w:val="24"/>
        </w:rPr>
        <w:t>s,</w:t>
      </w:r>
      <w:r w:rsidRPr="00EE0ECA">
        <w:rPr>
          <w:rFonts w:ascii="Arial" w:hAnsi="Arial" w:cs="Arial"/>
          <w:sz w:val="24"/>
          <w:szCs w:val="24"/>
        </w:rPr>
        <w:t xml:space="preserve"> pois no </w:t>
      </w:r>
      <w:proofErr w:type="spellStart"/>
      <w:r w:rsidRPr="00EE0ECA">
        <w:rPr>
          <w:rFonts w:ascii="Arial" w:hAnsi="Arial" w:cs="Arial"/>
          <w:sz w:val="24"/>
          <w:szCs w:val="24"/>
        </w:rPr>
        <w:t>boxplot</w:t>
      </w:r>
      <w:proofErr w:type="spellEnd"/>
      <w:r w:rsidR="00297FB7">
        <w:rPr>
          <w:rFonts w:ascii="Arial" w:hAnsi="Arial" w:cs="Arial"/>
          <w:sz w:val="24"/>
          <w:szCs w:val="24"/>
        </w:rPr>
        <w:t>,</w:t>
      </w:r>
      <w:r w:rsidRPr="00EE0ECA">
        <w:rPr>
          <w:rFonts w:ascii="Arial" w:hAnsi="Arial" w:cs="Arial"/>
          <w:sz w:val="24"/>
          <w:szCs w:val="24"/>
        </w:rPr>
        <w:t xml:space="preserve"> para a variável X1</w:t>
      </w:r>
      <w:r w:rsidR="00297FB7">
        <w:rPr>
          <w:rFonts w:ascii="Arial" w:hAnsi="Arial" w:cs="Arial"/>
          <w:sz w:val="24"/>
          <w:szCs w:val="24"/>
        </w:rPr>
        <w:t>,</w:t>
      </w:r>
      <w:r w:rsidRPr="00EE0ECA">
        <w:rPr>
          <w:rFonts w:ascii="Arial" w:hAnsi="Arial" w:cs="Arial"/>
          <w:sz w:val="24"/>
          <w:szCs w:val="24"/>
        </w:rPr>
        <w:t xml:space="preserve"> vemos uma equidistância entre a mediana e os quartis</w:t>
      </w:r>
      <w:r w:rsidR="00297FB7">
        <w:rPr>
          <w:rFonts w:ascii="Arial" w:hAnsi="Arial" w:cs="Arial"/>
          <w:sz w:val="24"/>
          <w:szCs w:val="24"/>
        </w:rPr>
        <w:t xml:space="preserve"> (primeiro e terceiro),</w:t>
      </w:r>
      <w:r w:rsidRPr="00EE0ECA">
        <w:rPr>
          <w:rFonts w:ascii="Arial" w:hAnsi="Arial" w:cs="Arial"/>
          <w:sz w:val="24"/>
          <w:szCs w:val="24"/>
        </w:rPr>
        <w:t xml:space="preserve"> bem como entre o primeiro quartil e o mínimo e </w:t>
      </w:r>
      <w:r w:rsidR="00083DD9">
        <w:rPr>
          <w:rFonts w:ascii="Arial" w:hAnsi="Arial" w:cs="Arial"/>
          <w:sz w:val="24"/>
          <w:szCs w:val="24"/>
        </w:rPr>
        <w:t xml:space="preserve">o </w:t>
      </w:r>
      <w:r w:rsidRPr="00EE0ECA">
        <w:rPr>
          <w:rFonts w:ascii="Arial" w:hAnsi="Arial" w:cs="Arial"/>
          <w:sz w:val="24"/>
          <w:szCs w:val="24"/>
        </w:rPr>
        <w:t xml:space="preserve">terceiro quartil e o </w:t>
      </w:r>
      <w:r w:rsidR="00083DD9">
        <w:rPr>
          <w:rFonts w:ascii="Arial" w:hAnsi="Arial" w:cs="Arial"/>
          <w:sz w:val="24"/>
          <w:szCs w:val="24"/>
        </w:rPr>
        <w:t>máximo</w:t>
      </w:r>
      <w:r>
        <w:rPr>
          <w:rFonts w:ascii="Arial" w:hAnsi="Arial" w:cs="Arial"/>
          <w:sz w:val="24"/>
          <w:szCs w:val="24"/>
        </w:rPr>
        <w:t xml:space="preserve"> (desconsiderando</w:t>
      </w:r>
      <w:r w:rsidR="00083DD9">
        <w:rPr>
          <w:rFonts w:ascii="Arial" w:hAnsi="Arial" w:cs="Arial"/>
          <w:sz w:val="24"/>
          <w:szCs w:val="24"/>
        </w:rPr>
        <w:t xml:space="preserve"> ou não</w:t>
      </w:r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outlier</w:t>
      </w:r>
      <w:proofErr w:type="spellEnd"/>
      <w:r>
        <w:rPr>
          <w:rFonts w:ascii="Arial" w:hAnsi="Arial" w:cs="Arial"/>
          <w:sz w:val="24"/>
          <w:szCs w:val="24"/>
        </w:rPr>
        <w:t>)</w:t>
      </w:r>
      <w:r w:rsidRPr="00EE0EC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Também, vemos que, para as variáveis X2 e X3, a mediana está mais próxima do terceiro do que do primeiro quartil, bem como, desconsiderando</w:t>
      </w:r>
      <w:r w:rsidR="00083DD9">
        <w:rPr>
          <w:rFonts w:ascii="Arial" w:hAnsi="Arial" w:cs="Arial"/>
          <w:sz w:val="24"/>
          <w:szCs w:val="24"/>
        </w:rPr>
        <w:t xml:space="preserve"> ou não</w:t>
      </w:r>
      <w:r>
        <w:rPr>
          <w:rFonts w:ascii="Arial" w:hAnsi="Arial" w:cs="Arial"/>
          <w:sz w:val="24"/>
          <w:szCs w:val="24"/>
        </w:rPr>
        <w:t xml:space="preserve"> os </w:t>
      </w:r>
      <w:proofErr w:type="spellStart"/>
      <w:r>
        <w:rPr>
          <w:rFonts w:ascii="Arial" w:hAnsi="Arial" w:cs="Arial"/>
          <w:sz w:val="24"/>
          <w:szCs w:val="24"/>
        </w:rPr>
        <w:t>outliers</w:t>
      </w:r>
      <w:proofErr w:type="spellEnd"/>
      <w:r>
        <w:rPr>
          <w:rFonts w:ascii="Arial" w:hAnsi="Arial" w:cs="Arial"/>
          <w:sz w:val="24"/>
          <w:szCs w:val="24"/>
        </w:rPr>
        <w:t xml:space="preserve">, a distância entre o terceiro quartil e o máximo é menor do que a distância entre o primeiro quartil e o mínimo. Para as variáveis X4 e X5 ocorre o contrário, ou seja, a mediana está mais </w:t>
      </w:r>
      <w:r w:rsidR="00297FB7">
        <w:rPr>
          <w:rFonts w:ascii="Arial" w:hAnsi="Arial" w:cs="Arial"/>
          <w:sz w:val="24"/>
          <w:szCs w:val="24"/>
        </w:rPr>
        <w:t xml:space="preserve">próxima </w:t>
      </w:r>
      <w:r>
        <w:rPr>
          <w:rFonts w:ascii="Arial" w:hAnsi="Arial" w:cs="Arial"/>
          <w:sz w:val="24"/>
          <w:szCs w:val="24"/>
        </w:rPr>
        <w:t>do primeiro do que do terceiro quartil, enquanto que, desconsiderando</w:t>
      </w:r>
      <w:r w:rsidR="00083DD9">
        <w:rPr>
          <w:rFonts w:ascii="Arial" w:hAnsi="Arial" w:cs="Arial"/>
          <w:sz w:val="24"/>
          <w:szCs w:val="24"/>
        </w:rPr>
        <w:t xml:space="preserve"> ou não</w:t>
      </w:r>
      <w:r>
        <w:rPr>
          <w:rFonts w:ascii="Arial" w:hAnsi="Arial" w:cs="Arial"/>
          <w:sz w:val="24"/>
          <w:szCs w:val="24"/>
        </w:rPr>
        <w:t xml:space="preserve"> os </w:t>
      </w:r>
      <w:proofErr w:type="spellStart"/>
      <w:r>
        <w:rPr>
          <w:rFonts w:ascii="Arial" w:hAnsi="Arial" w:cs="Arial"/>
          <w:sz w:val="24"/>
          <w:szCs w:val="24"/>
        </w:rPr>
        <w:t>outliers</w:t>
      </w:r>
      <w:proofErr w:type="spellEnd"/>
      <w:r>
        <w:rPr>
          <w:rFonts w:ascii="Arial" w:hAnsi="Arial" w:cs="Arial"/>
          <w:sz w:val="24"/>
          <w:szCs w:val="24"/>
        </w:rPr>
        <w:t>, a distância entre o primeiro quartil e o mínimo é menor do que a distância entre o terceiro quartil e o máximo.</w:t>
      </w:r>
    </w:p>
    <w:p w:rsidR="00DF6407" w:rsidRPr="00EE0ECA" w:rsidRDefault="00DF6407" w:rsidP="0032688C">
      <w:pPr>
        <w:rPr>
          <w:rFonts w:ascii="Arial" w:hAnsi="Arial" w:cs="Arial"/>
          <w:sz w:val="24"/>
          <w:szCs w:val="24"/>
        </w:rPr>
      </w:pPr>
    </w:p>
    <w:p w:rsidR="00DF6407" w:rsidRPr="00EE0ECA" w:rsidRDefault="00EE0ECA" w:rsidP="0032688C">
      <w:pPr>
        <w:rPr>
          <w:rFonts w:ascii="Arial" w:hAnsi="Arial" w:cs="Arial"/>
          <w:sz w:val="24"/>
          <w:szCs w:val="24"/>
        </w:rPr>
      </w:pPr>
      <w:r w:rsidRPr="00EE0ECA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7C6F80B7" wp14:editId="5CA9F047">
            <wp:extent cx="5612130" cy="2674620"/>
            <wp:effectExtent l="0" t="0" r="7620" b="0"/>
            <wp:docPr id="38" name="Image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7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407" w:rsidRPr="00EE0ECA" w:rsidRDefault="00DF6407" w:rsidP="0032688C">
      <w:pPr>
        <w:rPr>
          <w:rFonts w:ascii="Arial" w:hAnsi="Arial" w:cs="Arial"/>
          <w:sz w:val="24"/>
          <w:szCs w:val="24"/>
        </w:rPr>
      </w:pPr>
      <w:r w:rsidRPr="00EE0ECA">
        <w:rPr>
          <w:rFonts w:ascii="Arial" w:hAnsi="Arial" w:cs="Arial"/>
          <w:sz w:val="24"/>
          <w:szCs w:val="24"/>
        </w:rPr>
        <w:t>Figura 1: Histograma das variáveis</w:t>
      </w:r>
    </w:p>
    <w:p w:rsidR="00DF6407" w:rsidRPr="00EE0ECA" w:rsidRDefault="00DF6407" w:rsidP="0032688C">
      <w:pPr>
        <w:rPr>
          <w:rFonts w:ascii="Arial" w:hAnsi="Arial" w:cs="Arial"/>
          <w:sz w:val="24"/>
          <w:szCs w:val="24"/>
        </w:rPr>
      </w:pPr>
    </w:p>
    <w:p w:rsidR="00DF6407" w:rsidRPr="00EE0ECA" w:rsidRDefault="00DF6407" w:rsidP="0032688C">
      <w:pPr>
        <w:rPr>
          <w:rFonts w:ascii="Arial" w:hAnsi="Arial" w:cs="Arial"/>
          <w:sz w:val="24"/>
          <w:szCs w:val="24"/>
        </w:rPr>
      </w:pPr>
    </w:p>
    <w:p w:rsidR="00DF6407" w:rsidRPr="00EE0ECA" w:rsidRDefault="00DF6407" w:rsidP="0032688C">
      <w:pPr>
        <w:rPr>
          <w:rFonts w:ascii="Arial" w:hAnsi="Arial" w:cs="Arial"/>
          <w:sz w:val="24"/>
          <w:szCs w:val="24"/>
        </w:rPr>
      </w:pPr>
      <w:r w:rsidRPr="00EE0ECA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7E73C11C" wp14:editId="39C44FE6">
            <wp:extent cx="5612130" cy="2674620"/>
            <wp:effectExtent l="0" t="0" r="762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7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407" w:rsidRPr="00EE0ECA" w:rsidRDefault="00DF6407" w:rsidP="00DF6407">
      <w:pPr>
        <w:rPr>
          <w:rFonts w:ascii="Arial" w:hAnsi="Arial" w:cs="Arial"/>
          <w:sz w:val="24"/>
          <w:szCs w:val="24"/>
        </w:rPr>
      </w:pPr>
      <w:r w:rsidRPr="00EE0ECA">
        <w:rPr>
          <w:rFonts w:ascii="Arial" w:hAnsi="Arial" w:cs="Arial"/>
          <w:sz w:val="24"/>
          <w:szCs w:val="24"/>
        </w:rPr>
        <w:t>Figura 2: Histograma das variáveis</w:t>
      </w:r>
    </w:p>
    <w:p w:rsidR="00DF6407" w:rsidRDefault="00DF6407" w:rsidP="0032688C">
      <w:pPr>
        <w:rPr>
          <w:rFonts w:ascii="Arial" w:hAnsi="Arial" w:cs="Arial"/>
          <w:sz w:val="24"/>
          <w:szCs w:val="24"/>
        </w:rPr>
      </w:pPr>
    </w:p>
    <w:p w:rsidR="00E6611A" w:rsidRDefault="00E6611A" w:rsidP="00297F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Retomando o </w:t>
      </w:r>
      <w:proofErr w:type="spellStart"/>
      <w:r>
        <w:rPr>
          <w:rFonts w:ascii="Arial" w:hAnsi="Arial" w:cs="Arial"/>
          <w:sz w:val="24"/>
          <w:szCs w:val="24"/>
        </w:rPr>
        <w:t>boxplot</w:t>
      </w:r>
      <w:proofErr w:type="spellEnd"/>
      <w:r>
        <w:rPr>
          <w:rFonts w:ascii="Arial" w:hAnsi="Arial" w:cs="Arial"/>
          <w:sz w:val="24"/>
          <w:szCs w:val="24"/>
        </w:rPr>
        <w:t xml:space="preserve"> da variável dias de pesca, referente à Lista I, </w:t>
      </w:r>
      <w:proofErr w:type="gramStart"/>
      <w:r>
        <w:rPr>
          <w:rFonts w:ascii="Arial" w:hAnsi="Arial" w:cs="Arial"/>
          <w:sz w:val="24"/>
          <w:szCs w:val="24"/>
        </w:rPr>
        <w:t>percebemos</w:t>
      </w:r>
      <w:proofErr w:type="gramEnd"/>
      <w:r>
        <w:rPr>
          <w:rFonts w:ascii="Arial" w:hAnsi="Arial" w:cs="Arial"/>
          <w:sz w:val="24"/>
          <w:szCs w:val="24"/>
        </w:rPr>
        <w:t xml:space="preserve"> um padrão que, na verdade, indica uma certa simetria pois, embora a mediana esteja mais próxima do terceiro do que primeiro quartil (o que indica assimetria negativa), a distância entre o primeiro quartil e o mínimo é menor do que a distância entre o terceiro quartil e o máximo (o que indica assimetria positiva).</w:t>
      </w:r>
      <w:bookmarkStart w:id="0" w:name="_GoBack"/>
      <w:bookmarkEnd w:id="0"/>
    </w:p>
    <w:p w:rsidR="00E6611A" w:rsidRDefault="00E6611A" w:rsidP="0032688C">
      <w:pPr>
        <w:rPr>
          <w:rFonts w:ascii="Arial" w:hAnsi="Arial" w:cs="Arial"/>
          <w:sz w:val="24"/>
          <w:szCs w:val="24"/>
        </w:rPr>
      </w:pPr>
    </w:p>
    <w:p w:rsidR="00E6611A" w:rsidRPr="00EE0ECA" w:rsidRDefault="00E6611A" w:rsidP="0032688C">
      <w:pPr>
        <w:rPr>
          <w:rFonts w:ascii="Arial" w:hAnsi="Arial" w:cs="Arial"/>
          <w:sz w:val="24"/>
          <w:szCs w:val="24"/>
        </w:rPr>
      </w:pPr>
      <w:r w:rsidRPr="00CC1101">
        <w:rPr>
          <w:rFonts w:ascii="Arial" w:hAnsi="Arial" w:cs="Arial"/>
          <w:noProof/>
          <w:lang w:eastAsia="pt-BR"/>
        </w:rPr>
        <w:drawing>
          <wp:inline distT="0" distB="0" distL="0" distR="0" wp14:anchorId="3EA5A2F2" wp14:editId="7368FA99">
            <wp:extent cx="5400040" cy="3600235"/>
            <wp:effectExtent l="0" t="0" r="0" b="63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0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611A" w:rsidRPr="00EE0ECA" w:rsidSect="00B956DA">
      <w:pgSz w:w="11906" w:h="16838"/>
      <w:pgMar w:top="1134" w:right="284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582A"/>
    <w:multiLevelType w:val="hybridMultilevel"/>
    <w:tmpl w:val="FCE8D4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70E0E"/>
    <w:multiLevelType w:val="hybridMultilevel"/>
    <w:tmpl w:val="FCE8D4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12CF8"/>
    <w:multiLevelType w:val="hybridMultilevel"/>
    <w:tmpl w:val="FCE8D4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C63EE"/>
    <w:multiLevelType w:val="hybridMultilevel"/>
    <w:tmpl w:val="FCE8D4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4543D6"/>
    <w:multiLevelType w:val="hybridMultilevel"/>
    <w:tmpl w:val="FCE8D4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E93D9A"/>
    <w:multiLevelType w:val="hybridMultilevel"/>
    <w:tmpl w:val="FCE8D4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57C"/>
    <w:rsid w:val="00020AE1"/>
    <w:rsid w:val="00041ECF"/>
    <w:rsid w:val="00082CB9"/>
    <w:rsid w:val="00083DD9"/>
    <w:rsid w:val="000877E8"/>
    <w:rsid w:val="000C29F8"/>
    <w:rsid w:val="000D3909"/>
    <w:rsid w:val="00102276"/>
    <w:rsid w:val="00114CD6"/>
    <w:rsid w:val="00155CC9"/>
    <w:rsid w:val="001851F7"/>
    <w:rsid w:val="002728A4"/>
    <w:rsid w:val="00297FB7"/>
    <w:rsid w:val="002A3175"/>
    <w:rsid w:val="00313076"/>
    <w:rsid w:val="0032688C"/>
    <w:rsid w:val="00350A4B"/>
    <w:rsid w:val="00412394"/>
    <w:rsid w:val="004434DB"/>
    <w:rsid w:val="0046301F"/>
    <w:rsid w:val="004D65C1"/>
    <w:rsid w:val="005649B1"/>
    <w:rsid w:val="005C35E2"/>
    <w:rsid w:val="00604F8A"/>
    <w:rsid w:val="00644342"/>
    <w:rsid w:val="00682FAC"/>
    <w:rsid w:val="006871FD"/>
    <w:rsid w:val="006A3BE4"/>
    <w:rsid w:val="006F11DB"/>
    <w:rsid w:val="007B133A"/>
    <w:rsid w:val="00873552"/>
    <w:rsid w:val="0088016E"/>
    <w:rsid w:val="008A4C6E"/>
    <w:rsid w:val="008C5F98"/>
    <w:rsid w:val="0094156A"/>
    <w:rsid w:val="00961DCA"/>
    <w:rsid w:val="00976980"/>
    <w:rsid w:val="00994BD6"/>
    <w:rsid w:val="009E05AA"/>
    <w:rsid w:val="00B00D9F"/>
    <w:rsid w:val="00B06DD8"/>
    <w:rsid w:val="00B311E2"/>
    <w:rsid w:val="00B815CD"/>
    <w:rsid w:val="00B956DA"/>
    <w:rsid w:val="00BE772E"/>
    <w:rsid w:val="00C07558"/>
    <w:rsid w:val="00C240BE"/>
    <w:rsid w:val="00CC1101"/>
    <w:rsid w:val="00D1257C"/>
    <w:rsid w:val="00D511CD"/>
    <w:rsid w:val="00D56BC7"/>
    <w:rsid w:val="00D708AC"/>
    <w:rsid w:val="00DF6407"/>
    <w:rsid w:val="00E02A84"/>
    <w:rsid w:val="00E6611A"/>
    <w:rsid w:val="00EA73AD"/>
    <w:rsid w:val="00EE0ECA"/>
    <w:rsid w:val="00EE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12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25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41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41E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12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25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41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41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40BB4-6786-456B-9E2A-657167063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2</Pages>
  <Words>338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cnaber</dc:creator>
  <cp:lastModifiedBy>cnaber</cp:lastModifiedBy>
  <cp:revision>30</cp:revision>
  <dcterms:created xsi:type="dcterms:W3CDTF">2014-04-07T16:20:00Z</dcterms:created>
  <dcterms:modified xsi:type="dcterms:W3CDTF">2014-04-25T20:55:00Z</dcterms:modified>
</cp:coreProperties>
</file>